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0" w:rsidRDefault="00F81030"/>
    <w:p w:rsidR="00972D60" w:rsidRDefault="00972D60"/>
    <w:p w:rsidR="00972D60" w:rsidRDefault="00972D60"/>
    <w:p w:rsidR="00972D60" w:rsidRDefault="00972D60"/>
    <w:p w:rsidR="00F81030" w:rsidRDefault="00F81030"/>
    <w:p w:rsidR="00F26E6A" w:rsidRPr="00942CE0" w:rsidRDefault="00972D60" w:rsidP="00942C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3956FB" w:rsidRPr="00942CE0">
        <w:rPr>
          <w:b/>
          <w:bCs/>
          <w:u w:val="single"/>
        </w:rPr>
        <w:t xml:space="preserve">erms and conditions for the </w:t>
      </w:r>
      <w:proofErr w:type="spellStart"/>
      <w:r w:rsidR="003956FB" w:rsidRPr="00942CE0">
        <w:rPr>
          <w:b/>
          <w:bCs/>
          <w:u w:val="single"/>
        </w:rPr>
        <w:t>Ulema</w:t>
      </w:r>
      <w:proofErr w:type="spellEnd"/>
      <w:r w:rsidR="003956FB" w:rsidRPr="00942CE0">
        <w:rPr>
          <w:b/>
          <w:bCs/>
          <w:u w:val="single"/>
        </w:rPr>
        <w:t xml:space="preserve"> medical support</w:t>
      </w:r>
    </w:p>
    <w:p w:rsidR="00F26E6A" w:rsidRDefault="00F26E6A"/>
    <w:p w:rsidR="00F26E6A" w:rsidRDefault="00F26E6A"/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The bearer of the </w:t>
      </w:r>
      <w:proofErr w:type="spellStart"/>
      <w:r>
        <w:t>Minacsa</w:t>
      </w:r>
      <w:proofErr w:type="spellEnd"/>
      <w:r>
        <w:t xml:space="preserve"> card </w:t>
      </w:r>
      <w:r w:rsidR="00F81030">
        <w:t>will be</w:t>
      </w:r>
      <w:r>
        <w:t xml:space="preserve"> entitled to a maximum of 5 visits within a calendar year to medical practitioners as </w:t>
      </w:r>
      <w:r w:rsidR="00F81030">
        <w:t>prescribed</w:t>
      </w:r>
      <w:r>
        <w:t xml:space="preserve"> by the Islamic Medical Association and </w:t>
      </w:r>
      <w:proofErr w:type="spellStart"/>
      <w:r>
        <w:t>Minacsa</w:t>
      </w:r>
      <w:proofErr w:type="spellEnd"/>
      <w:r>
        <w:t xml:space="preserve">. 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>The medical support will</w:t>
      </w:r>
      <w:r w:rsidR="00F81030">
        <w:t xml:space="preserve"> include the bearer of the </w:t>
      </w:r>
      <w:proofErr w:type="spellStart"/>
      <w:r w:rsidR="00F81030">
        <w:t>Mina</w:t>
      </w:r>
      <w:r>
        <w:t>csa</w:t>
      </w:r>
      <w:proofErr w:type="spellEnd"/>
      <w:r>
        <w:t xml:space="preserve"> card as well as the direct dependents of the bearer only i.e. spouse and children.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The service will include free consultation, </w:t>
      </w:r>
      <w:r w:rsidR="00F81030">
        <w:t>check-up</w:t>
      </w:r>
      <w:r>
        <w:t xml:space="preserve"> and advice.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>Excluded are dispensation of medication, operati</w:t>
      </w:r>
      <w:r w:rsidR="00942CE0">
        <w:t>on</w:t>
      </w:r>
      <w:r>
        <w:t xml:space="preserve"> and hospital costs.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The </w:t>
      </w:r>
      <w:proofErr w:type="spellStart"/>
      <w:r>
        <w:t>Minacsa</w:t>
      </w:r>
      <w:proofErr w:type="spellEnd"/>
      <w:r>
        <w:t xml:space="preserve"> card is non-transferable </w:t>
      </w:r>
    </w:p>
    <w:p w:rsidR="00F26E6A" w:rsidRDefault="00F81030">
      <w:pPr>
        <w:numPr>
          <w:ilvl w:val="0"/>
          <w:numId w:val="1"/>
        </w:numPr>
        <w:ind w:hanging="360"/>
        <w:contextualSpacing/>
      </w:pPr>
      <w:r>
        <w:t xml:space="preserve">As the support is for </w:t>
      </w:r>
      <w:proofErr w:type="spellStart"/>
      <w:r>
        <w:t>Ulema</w:t>
      </w:r>
      <w:proofErr w:type="spellEnd"/>
      <w:r>
        <w:t xml:space="preserve">, fair </w:t>
      </w:r>
      <w:r w:rsidR="003956FB">
        <w:t>usage of the service</w:t>
      </w:r>
      <w:r>
        <w:t xml:space="preserve"> is presupposed</w:t>
      </w:r>
      <w:r w:rsidR="003956FB">
        <w:t>.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The bearer of the </w:t>
      </w:r>
      <w:proofErr w:type="spellStart"/>
      <w:r>
        <w:t>Minacsa</w:t>
      </w:r>
      <w:proofErr w:type="spellEnd"/>
      <w:r>
        <w:t xml:space="preserve"> card will liaise directly with the medical practitioner to book appointments.</w:t>
      </w:r>
      <w:r w:rsidR="00F3501A">
        <w:t xml:space="preserve"> </w:t>
      </w:r>
    </w:p>
    <w:p w:rsidR="00C403B2" w:rsidRDefault="00C403B2">
      <w:pPr>
        <w:numPr>
          <w:ilvl w:val="0"/>
          <w:numId w:val="1"/>
        </w:numPr>
        <w:ind w:hanging="360"/>
        <w:contextualSpacing/>
      </w:pPr>
      <w:r>
        <w:t xml:space="preserve">Doctor discretion and decision will be final, </w:t>
      </w:r>
      <w:proofErr w:type="gramStart"/>
      <w:r>
        <w:t>neither IMA or</w:t>
      </w:r>
      <w:proofErr w:type="gramEnd"/>
      <w:r>
        <w:t xml:space="preserve"> </w:t>
      </w:r>
      <w:proofErr w:type="spellStart"/>
      <w:r>
        <w:t>Minacsa</w:t>
      </w:r>
      <w:proofErr w:type="spellEnd"/>
      <w:r>
        <w:t xml:space="preserve"> can interfere in their work. We need to appreciate it is voluntarily service. 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The </w:t>
      </w:r>
      <w:proofErr w:type="spellStart"/>
      <w:r>
        <w:t>Minacsa</w:t>
      </w:r>
      <w:proofErr w:type="spellEnd"/>
      <w:r>
        <w:t xml:space="preserve"> card as well as proof of identity will be required to be produced prior to consultation.</w:t>
      </w:r>
    </w:p>
    <w:p w:rsidR="00F3501A" w:rsidRDefault="00F3501A">
      <w:pPr>
        <w:numPr>
          <w:ilvl w:val="0"/>
          <w:numId w:val="1"/>
        </w:numPr>
        <w:ind w:hanging="360"/>
        <w:contextualSpacing/>
      </w:pPr>
      <w:r>
        <w:t xml:space="preserve">The bearer of </w:t>
      </w:r>
      <w:proofErr w:type="spellStart"/>
      <w:r>
        <w:t>Minacsa</w:t>
      </w:r>
      <w:proofErr w:type="spellEnd"/>
      <w:r>
        <w:t xml:space="preserve"> benefit card will only be able to visit to designated doctor pre-allocated by IMA regional office with prior appointment. </w:t>
      </w:r>
    </w:p>
    <w:p w:rsidR="00F3501A" w:rsidRDefault="00F3501A">
      <w:pPr>
        <w:numPr>
          <w:ilvl w:val="0"/>
          <w:numId w:val="1"/>
        </w:numPr>
        <w:ind w:hanging="360"/>
        <w:contextualSpacing/>
      </w:pPr>
      <w:r>
        <w:t xml:space="preserve">The </w:t>
      </w:r>
      <w:proofErr w:type="spellStart"/>
      <w:r>
        <w:t>Minacsa</w:t>
      </w:r>
      <w:proofErr w:type="spellEnd"/>
      <w:r>
        <w:t xml:space="preserve"> medical card benefit scheme is in partnership with IMA, it is a voluntarily services offered by IMA members. </w:t>
      </w:r>
    </w:p>
    <w:p w:rsidR="00F26E6A" w:rsidRDefault="003956FB">
      <w:pPr>
        <w:numPr>
          <w:ilvl w:val="0"/>
          <w:numId w:val="1"/>
        </w:numPr>
        <w:ind w:hanging="360"/>
        <w:contextualSpacing/>
      </w:pPr>
      <w:r>
        <w:t xml:space="preserve">Changes to the terms and conditions will be communicated to members of </w:t>
      </w:r>
      <w:proofErr w:type="spellStart"/>
      <w:r>
        <w:t>Minacsa</w:t>
      </w:r>
      <w:proofErr w:type="spellEnd"/>
    </w:p>
    <w:p w:rsidR="00F26E6A" w:rsidRDefault="00972D60">
      <w:pPr>
        <w:numPr>
          <w:ilvl w:val="0"/>
          <w:numId w:val="1"/>
        </w:numPr>
        <w:ind w:hanging="360"/>
        <w:contextualSpacing/>
      </w:pPr>
      <w:r>
        <w:t>Details of me</w:t>
      </w:r>
      <w:r w:rsidR="003956FB">
        <w:t xml:space="preserve">dical practitioners can be requested from the </w:t>
      </w:r>
      <w:proofErr w:type="spellStart"/>
      <w:r w:rsidR="003956FB">
        <w:t>Min</w:t>
      </w:r>
      <w:r w:rsidR="00F81030">
        <w:t>a</w:t>
      </w:r>
      <w:r w:rsidR="003956FB">
        <w:t>csa</w:t>
      </w:r>
      <w:proofErr w:type="spellEnd"/>
      <w:r w:rsidR="003956FB">
        <w:t xml:space="preserve"> office or from the </w:t>
      </w:r>
      <w:r w:rsidR="00942CE0">
        <w:t xml:space="preserve">regional </w:t>
      </w:r>
      <w:r w:rsidR="003956FB">
        <w:t xml:space="preserve">Islamic Medical Association. </w:t>
      </w:r>
    </w:p>
    <w:p w:rsidR="00972D60" w:rsidRDefault="00972D60">
      <w:pPr>
        <w:numPr>
          <w:ilvl w:val="0"/>
          <w:numId w:val="1"/>
        </w:numPr>
        <w:ind w:hanging="360"/>
        <w:contextualSpacing/>
      </w:pPr>
      <w:r>
        <w:t xml:space="preserve">For further information please call one of the </w:t>
      </w:r>
      <w:proofErr w:type="gramStart"/>
      <w:r>
        <w:t>number</w:t>
      </w:r>
      <w:proofErr w:type="gramEnd"/>
      <w:r>
        <w:t xml:space="preserve"> and speak to relevant person. </w:t>
      </w:r>
    </w:p>
    <w:p w:rsidR="00972D60" w:rsidRDefault="00972D60" w:rsidP="00972D60">
      <w:pPr>
        <w:ind w:left="720"/>
        <w:contextualSpacing/>
      </w:pPr>
    </w:p>
    <w:p w:rsidR="00972D60" w:rsidRDefault="00972D60" w:rsidP="00972D60">
      <w:pPr>
        <w:ind w:left="720"/>
        <w:contextualSpacing/>
      </w:pPr>
      <w:proofErr w:type="spellStart"/>
      <w:r>
        <w:t>Maulana</w:t>
      </w:r>
      <w:proofErr w:type="spellEnd"/>
      <w:r>
        <w:t xml:space="preserve"> </w:t>
      </w:r>
      <w:proofErr w:type="spellStart"/>
      <w:r>
        <w:t>Sohail</w:t>
      </w:r>
      <w:proofErr w:type="spellEnd"/>
      <w:r>
        <w:t xml:space="preserve"> </w:t>
      </w:r>
      <w:proofErr w:type="spellStart"/>
      <w:r>
        <w:t>Wadee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Ameer</w:t>
      </w:r>
      <w:proofErr w:type="spellEnd"/>
      <w:proofErr w:type="gramEnd"/>
      <w:r>
        <w:t xml:space="preserve"> </w:t>
      </w:r>
      <w:proofErr w:type="spellStart"/>
      <w:r>
        <w:t>Mincsa</w:t>
      </w:r>
      <w:proofErr w:type="spellEnd"/>
      <w:r>
        <w:t>” 011 262 0120 Cell 083 324 2853</w:t>
      </w:r>
    </w:p>
    <w:p w:rsidR="00972D60" w:rsidRDefault="00972D60" w:rsidP="00972D60">
      <w:pPr>
        <w:ind w:left="720"/>
        <w:contextualSpacing/>
      </w:pPr>
      <w:proofErr w:type="spellStart"/>
      <w:r>
        <w:t>Shoaib</w:t>
      </w:r>
      <w:proofErr w:type="spellEnd"/>
      <w:r>
        <w:t xml:space="preserve"> </w:t>
      </w:r>
      <w:proofErr w:type="spellStart"/>
      <w:r>
        <w:t>Wadee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Ameer</w:t>
      </w:r>
      <w:proofErr w:type="spellEnd"/>
      <w:proofErr w:type="gramEnd"/>
      <w:r>
        <w:t xml:space="preserve"> IMA Islamic Medical Association”. 083 276 1139</w:t>
      </w:r>
    </w:p>
    <w:p w:rsidR="00972D60" w:rsidRDefault="00972D60" w:rsidP="00972D60">
      <w:pPr>
        <w:ind w:left="720"/>
        <w:contextualSpacing/>
      </w:pPr>
      <w:r>
        <w:t xml:space="preserve">Salman Khan </w:t>
      </w:r>
      <w:proofErr w:type="gramStart"/>
      <w:r>
        <w:t xml:space="preserve">“ </w:t>
      </w:r>
      <w:proofErr w:type="spellStart"/>
      <w:r>
        <w:t>Khademy</w:t>
      </w:r>
      <w:proofErr w:type="spellEnd"/>
      <w:proofErr w:type="gramEnd"/>
      <w:r>
        <w:t xml:space="preserve"> </w:t>
      </w:r>
      <w:proofErr w:type="spellStart"/>
      <w:r>
        <w:t>Minacsa</w:t>
      </w:r>
      <w:proofErr w:type="spellEnd"/>
      <w:r>
        <w:t xml:space="preserve"> and Islam” 082 691 6048</w:t>
      </w:r>
    </w:p>
    <w:p w:rsidR="00972D60" w:rsidRDefault="00972D60" w:rsidP="00972D60">
      <w:pPr>
        <w:ind w:left="720"/>
        <w:contextualSpacing/>
      </w:pPr>
    </w:p>
    <w:p w:rsidR="00972D60" w:rsidRDefault="00972D60" w:rsidP="00972D60">
      <w:pPr>
        <w:ind w:left="720"/>
        <w:contextualSpacing/>
      </w:pPr>
      <w:r>
        <w:t>Note: Above personals are busy professional and if they do not attend to your calls, please then leave a brief message and they will return your call.</w:t>
      </w:r>
    </w:p>
    <w:p w:rsidR="00490533" w:rsidRDefault="00490533" w:rsidP="00972D60">
      <w:pPr>
        <w:ind w:left="720"/>
        <w:contextualSpacing/>
      </w:pPr>
    </w:p>
    <w:p w:rsidR="00490533" w:rsidRDefault="00490533" w:rsidP="00972D60">
      <w:pPr>
        <w:ind w:left="720"/>
        <w:contextualSpacing/>
      </w:pPr>
      <w:r>
        <w:t>Shukran.</w:t>
      </w:r>
      <w:bookmarkStart w:id="0" w:name="_GoBack"/>
      <w:bookmarkEnd w:id="0"/>
    </w:p>
    <w:sectPr w:rsidR="00490533"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77" w:rsidRDefault="000C0C77">
      <w:pPr>
        <w:spacing w:line="240" w:lineRule="auto"/>
      </w:pPr>
      <w:r>
        <w:separator/>
      </w:r>
    </w:p>
  </w:endnote>
  <w:endnote w:type="continuationSeparator" w:id="0">
    <w:p w:rsidR="000C0C77" w:rsidRDefault="000C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77" w:rsidRDefault="000C0C77">
      <w:pPr>
        <w:spacing w:line="240" w:lineRule="auto"/>
      </w:pPr>
      <w:r>
        <w:separator/>
      </w:r>
    </w:p>
  </w:footnote>
  <w:footnote w:type="continuationSeparator" w:id="0">
    <w:p w:rsidR="000C0C77" w:rsidRDefault="000C0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30" w:rsidRDefault="00F81030"/>
  <w:p w:rsidR="00F81030" w:rsidRDefault="00F81030">
    <w:r>
      <w:rPr>
        <w:noProof/>
        <w:lang w:val="en-US" w:eastAsia="en-US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-213360</wp:posOffset>
          </wp:positionH>
          <wp:positionV relativeFrom="paragraph">
            <wp:posOffset>100965</wp:posOffset>
          </wp:positionV>
          <wp:extent cx="581025" cy="766445"/>
          <wp:effectExtent l="0" t="0" r="9525" b="0"/>
          <wp:wrapNone/>
          <wp:docPr id="1" name="image2.png" descr="Minacsa Log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inacsa Logo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6E6A" w:rsidRPr="00F81030" w:rsidRDefault="00F81030" w:rsidP="00F81030">
    <w:pPr>
      <w:pStyle w:val="ListParagraph"/>
      <w:rPr>
        <w:rStyle w:val="IntenseReference"/>
        <w:rFonts w:ascii="Aharoni" w:hAnsi="Aharoni" w:cs="Aharoni"/>
        <w:color w:val="833C0B" w:themeColor="accent2" w:themeShade="80"/>
        <w:sz w:val="32"/>
        <w:szCs w:val="32"/>
      </w:rPr>
    </w:pPr>
    <w:r w:rsidRPr="00F81030">
      <w:rPr>
        <w:rStyle w:val="IntenseReference"/>
        <w:rFonts w:ascii="Aharoni" w:hAnsi="Aharoni" w:cs="Aharoni"/>
        <w:color w:val="833C0B" w:themeColor="accent2" w:themeShade="80"/>
        <w:sz w:val="32"/>
        <w:szCs w:val="32"/>
      </w:rPr>
      <w:t>Masjids and Imams Advisory Council of South Africa</w:t>
    </w:r>
  </w:p>
  <w:p w:rsidR="00F81030" w:rsidRPr="00F81030" w:rsidRDefault="00F81030" w:rsidP="00F81030">
    <w:pPr>
      <w:pStyle w:val="ListParagraph"/>
      <w:rPr>
        <w:rStyle w:val="Emphasis"/>
        <w:b/>
        <w:bCs/>
        <w:i w:val="0"/>
        <w:iCs w:val="0"/>
        <w:color w:val="833C0B" w:themeColor="accent2" w:themeShade="80"/>
      </w:rPr>
    </w:pPr>
    <w:r w:rsidRPr="00F81030">
      <w:rPr>
        <w:rStyle w:val="Emphasis"/>
        <w:b/>
        <w:bCs/>
        <w:i w:val="0"/>
        <w:iCs w:val="0"/>
        <w:color w:val="833C0B" w:themeColor="accent2" w:themeShade="80"/>
      </w:rPr>
      <w:t>16 Zinnia Drive, Marlboro Gardens</w:t>
    </w:r>
  </w:p>
  <w:p w:rsidR="00F81030" w:rsidRDefault="00F81030" w:rsidP="00F81030">
    <w:pPr>
      <w:pStyle w:val="ListParagraph"/>
      <w:rPr>
        <w:rStyle w:val="Emphasis"/>
        <w:b/>
        <w:bCs/>
        <w:i w:val="0"/>
        <w:iCs w:val="0"/>
        <w:color w:val="833C0B" w:themeColor="accent2" w:themeShade="80"/>
      </w:rPr>
    </w:pPr>
    <w:r w:rsidRPr="00F81030">
      <w:rPr>
        <w:rStyle w:val="Emphasis"/>
        <w:b/>
        <w:bCs/>
        <w:i w:val="0"/>
        <w:iCs w:val="0"/>
        <w:color w:val="833C0B" w:themeColor="accent2" w:themeShade="80"/>
      </w:rPr>
      <w:t xml:space="preserve">0112620120 </w:t>
    </w:r>
    <w:hyperlink r:id="rId2" w:history="1">
      <w:r w:rsidR="00972D60" w:rsidRPr="00D6170F">
        <w:rPr>
          <w:rStyle w:val="Hyperlink"/>
          <w:b/>
          <w:bCs/>
        </w:rPr>
        <w:t>infominacsa@gmail.com</w:t>
      </w:r>
    </w:hyperlink>
    <w:r w:rsidR="00972D60">
      <w:rPr>
        <w:rStyle w:val="Emphasis"/>
        <w:b/>
        <w:bCs/>
        <w:i w:val="0"/>
        <w:iCs w:val="0"/>
        <w:color w:val="833C0B" w:themeColor="accent2" w:themeShade="80"/>
      </w:rPr>
      <w:t xml:space="preserve"> </w:t>
    </w:r>
  </w:p>
  <w:p w:rsidR="007B27AD" w:rsidRPr="00F81030" w:rsidRDefault="007B27AD" w:rsidP="00F81030">
    <w:pPr>
      <w:pStyle w:val="ListParagraph"/>
      <w:rPr>
        <w:rStyle w:val="Emphasis"/>
        <w:b/>
        <w:bCs/>
        <w:i w:val="0"/>
        <w:iCs w:val="0"/>
        <w:color w:val="833C0B" w:themeColor="accent2" w:themeShade="80"/>
      </w:rPr>
    </w:pPr>
    <w:r>
      <w:rPr>
        <w:rStyle w:val="Emphasis"/>
        <w:b/>
        <w:bCs/>
        <w:i w:val="0"/>
        <w:iCs w:val="0"/>
        <w:color w:val="833C0B" w:themeColor="accent2" w:themeShade="80"/>
      </w:rPr>
      <w:t>www.mincsa.org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722"/>
    <w:multiLevelType w:val="multilevel"/>
    <w:tmpl w:val="8BE41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A"/>
    <w:rsid w:val="000C0C77"/>
    <w:rsid w:val="002E18C3"/>
    <w:rsid w:val="003956FB"/>
    <w:rsid w:val="00490533"/>
    <w:rsid w:val="007B27AD"/>
    <w:rsid w:val="00803808"/>
    <w:rsid w:val="00942CE0"/>
    <w:rsid w:val="00972D60"/>
    <w:rsid w:val="00C403B2"/>
    <w:rsid w:val="00F26E6A"/>
    <w:rsid w:val="00F3501A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0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0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10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30"/>
  </w:style>
  <w:style w:type="paragraph" w:styleId="Footer">
    <w:name w:val="footer"/>
    <w:basedOn w:val="Normal"/>
    <w:link w:val="FooterChar"/>
    <w:uiPriority w:val="99"/>
    <w:unhideWhenUsed/>
    <w:rsid w:val="00F810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30"/>
  </w:style>
  <w:style w:type="character" w:styleId="SubtleEmphasis">
    <w:name w:val="Subtle Emphasis"/>
    <w:basedOn w:val="DefaultParagraphFont"/>
    <w:uiPriority w:val="19"/>
    <w:qFormat/>
    <w:rsid w:val="00F81030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F810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810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F8103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103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810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1030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7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0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0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10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30"/>
  </w:style>
  <w:style w:type="paragraph" w:styleId="Footer">
    <w:name w:val="footer"/>
    <w:basedOn w:val="Normal"/>
    <w:link w:val="FooterChar"/>
    <w:uiPriority w:val="99"/>
    <w:unhideWhenUsed/>
    <w:rsid w:val="00F810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30"/>
  </w:style>
  <w:style w:type="character" w:styleId="SubtleEmphasis">
    <w:name w:val="Subtle Emphasis"/>
    <w:basedOn w:val="DefaultParagraphFont"/>
    <w:uiPriority w:val="19"/>
    <w:qFormat/>
    <w:rsid w:val="00F81030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F810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810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F8103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103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810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1030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7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minacs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Wadee</dc:creator>
  <cp:lastModifiedBy>dell</cp:lastModifiedBy>
  <cp:revision>2</cp:revision>
  <dcterms:created xsi:type="dcterms:W3CDTF">2017-10-13T07:21:00Z</dcterms:created>
  <dcterms:modified xsi:type="dcterms:W3CDTF">2017-10-13T07:21:00Z</dcterms:modified>
</cp:coreProperties>
</file>